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2A94" w:rsidP="00BB2A9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BB2A94" w:rsidP="00BB2A9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BB2A94" w:rsidP="00BB2A94">
      <w:pPr>
        <w:spacing w:after="0" w:line="240" w:lineRule="auto"/>
        <w:jc w:val="center"/>
        <w:rPr>
          <w:rFonts w:ascii="Times New Roman" w:eastAsia="Times New Roman" w:hAnsi="Times New Roman" w:cs="Times New Roman"/>
          <w:sz w:val="26"/>
          <w:szCs w:val="26"/>
          <w:lang w:eastAsia="ru-RU"/>
        </w:rPr>
      </w:pPr>
    </w:p>
    <w:p w:rsidR="00BB2A94" w:rsidP="00BB2A9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26 августа 2024 года  </w:t>
      </w:r>
    </w:p>
    <w:p w:rsidR="00BB2A94" w:rsidP="00BB2A94">
      <w:pPr>
        <w:spacing w:after="0" w:line="240" w:lineRule="auto"/>
        <w:jc w:val="both"/>
        <w:rPr>
          <w:rFonts w:ascii="Times New Roman" w:eastAsia="Times New Roman" w:hAnsi="Times New Roman" w:cs="Times New Roman"/>
          <w:sz w:val="26"/>
          <w:szCs w:val="26"/>
          <w:lang w:eastAsia="ru-RU"/>
        </w:rPr>
      </w:pPr>
    </w:p>
    <w:p w:rsidR="00BB2A94" w:rsidP="00BB2A9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BB2A94" w:rsidP="00AD44BA">
      <w:pPr>
        <w:pStyle w:val="BodyTextIndent2"/>
        <w:spacing w:after="0" w:line="240" w:lineRule="auto"/>
        <w:ind w:left="0"/>
        <w:jc w:val="both"/>
        <w:rPr>
          <w:rFonts w:ascii="Times New Roman" w:hAnsi="Times New Roman"/>
          <w:sz w:val="26"/>
          <w:szCs w:val="26"/>
        </w:rPr>
      </w:pPr>
      <w:r>
        <w:rPr>
          <w:rFonts w:ascii="Times New Roman" w:eastAsia="Times New Roman" w:hAnsi="Times New Roman" w:cs="Times New Roman"/>
          <w:sz w:val="26"/>
          <w:szCs w:val="26"/>
          <w:lang w:eastAsia="ru-RU"/>
        </w:rPr>
        <w:t xml:space="preserve">         рассмотрев в открытом судебном заседании дело об административном правонарушении №5-1132-2802/2024, возбужденное по ст.15.5 КоАП РФ в отношении должностного лица – </w:t>
      </w:r>
      <w:r>
        <w:rPr>
          <w:rFonts w:ascii="Times New Roman" w:hAnsi="Times New Roman"/>
          <w:sz w:val="26"/>
          <w:szCs w:val="26"/>
        </w:rPr>
        <w:t xml:space="preserve">заместителя начальника управления ФГБОУ ВО ЮГУ Абросимовой </w:t>
      </w:r>
      <w:r w:rsidR="00AD44BA">
        <w:rPr>
          <w:sz w:val="28"/>
          <w:szCs w:val="28"/>
        </w:rPr>
        <w:t>***</w:t>
      </w:r>
    </w:p>
    <w:p w:rsidR="00BB2A94" w:rsidP="00BB2A94">
      <w:pPr>
        <w:jc w:val="center"/>
        <w:rPr>
          <w:rFonts w:ascii="Times New Roman" w:hAnsi="Times New Roman"/>
          <w:sz w:val="26"/>
          <w:szCs w:val="26"/>
        </w:rPr>
      </w:pPr>
      <w:r>
        <w:rPr>
          <w:rFonts w:ascii="Times New Roman" w:hAnsi="Times New Roman"/>
          <w:b/>
          <w:sz w:val="26"/>
          <w:szCs w:val="26"/>
        </w:rPr>
        <w:t>УСТАНОВИЛ</w:t>
      </w:r>
      <w:r>
        <w:rPr>
          <w:rFonts w:ascii="Times New Roman" w:hAnsi="Times New Roman"/>
          <w:sz w:val="26"/>
          <w:szCs w:val="26"/>
        </w:rPr>
        <w:t>:</w:t>
      </w:r>
    </w:p>
    <w:p w:rsidR="00BB2A94" w:rsidP="00BB2A94">
      <w:pPr>
        <w:pStyle w:val="BodyTextIndent2"/>
        <w:spacing w:after="0" w:line="240" w:lineRule="auto"/>
        <w:ind w:left="0"/>
        <w:jc w:val="both"/>
        <w:rPr>
          <w:rFonts w:ascii="Times New Roman" w:hAnsi="Times New Roman"/>
          <w:sz w:val="26"/>
          <w:szCs w:val="26"/>
        </w:rPr>
      </w:pPr>
      <w:r>
        <w:rPr>
          <w:rFonts w:ascii="Times New Roman" w:hAnsi="Times New Roman" w:cs="Times New Roman"/>
          <w:sz w:val="26"/>
          <w:szCs w:val="26"/>
        </w:rPr>
        <w:t xml:space="preserve">           Абросимова А.А., являясь </w:t>
      </w:r>
      <w:r>
        <w:rPr>
          <w:rFonts w:ascii="Times New Roman" w:hAnsi="Times New Roman"/>
          <w:sz w:val="26"/>
          <w:szCs w:val="26"/>
        </w:rPr>
        <w:t xml:space="preserve">заместителем начальника управления ФГБОУ ВО ЮГУ </w:t>
      </w:r>
      <w:r>
        <w:rPr>
          <w:rFonts w:ascii="Times New Roman" w:hAnsi="Times New Roman" w:cs="Times New Roman"/>
          <w:sz w:val="26"/>
          <w:szCs w:val="26"/>
        </w:rPr>
        <w:t xml:space="preserve">и исполняя свои обязанности по адресу: </w:t>
      </w:r>
      <w:r w:rsidR="00AD44BA">
        <w:rPr>
          <w:sz w:val="28"/>
          <w:szCs w:val="28"/>
        </w:rPr>
        <w:t xml:space="preserve">*** </w:t>
      </w:r>
      <w:r>
        <w:rPr>
          <w:rFonts w:ascii="Times New Roman" w:hAnsi="Times New Roman"/>
          <w:sz w:val="26"/>
          <w:szCs w:val="26"/>
        </w:rPr>
        <w:t>27.02.2024 в 00 час. 01 мин. совершила правонарушение, выразившееся в несвоевременном представлении в МИФНС России №1 по Ханты-Мансийскому автономному округу – Югре налоговой декларации по налогу на имущество организаций за 2022 год, нарушив тем самым требования пп.4 п.1 ст.</w:t>
      </w:r>
      <w:r>
        <w:rPr>
          <w:rFonts w:ascii="Times New Roman" w:hAnsi="Times New Roman"/>
          <w:sz w:val="26"/>
          <w:szCs w:val="26"/>
        </w:rPr>
        <w:t>23,  п.</w:t>
      </w:r>
      <w:r>
        <w:rPr>
          <w:rFonts w:ascii="Times New Roman" w:hAnsi="Times New Roman"/>
          <w:sz w:val="26"/>
          <w:szCs w:val="26"/>
        </w:rPr>
        <w:t>6 ст.80, п.3 ст.386 Налогового Кодекса.</w:t>
      </w:r>
    </w:p>
    <w:p w:rsidR="00BB2A94" w:rsidP="00BB2A94">
      <w:pPr>
        <w:pStyle w:val="BodyText"/>
        <w:ind w:firstLine="567"/>
        <w:rPr>
          <w:rFonts w:eastAsia="Calibri"/>
          <w:szCs w:val="26"/>
        </w:rPr>
      </w:pPr>
      <w:r>
        <w:rPr>
          <w:szCs w:val="26"/>
        </w:rPr>
        <w:t xml:space="preserve">  В судебное заседание Абросимова А.А не явилась, о месте и времени рассмотрения дела извещена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Cs w:val="26"/>
        </w:rPr>
        <w:t>заседании,  не</w:t>
      </w:r>
      <w:r>
        <w:rPr>
          <w:szCs w:val="26"/>
        </w:rPr>
        <w:t xml:space="preserve"> воспользовался.</w:t>
      </w:r>
    </w:p>
    <w:p w:rsidR="00BB2A94" w:rsidP="00BB2A94">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BB2A94" w:rsidP="00BB2A9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Мировой судья продолжил рассмотрение дела в отсутствие нарушителя.</w:t>
      </w:r>
    </w:p>
    <w:p w:rsidR="00BB2A94" w:rsidP="00BB2A9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Изучив письменные материалы дела, мировой судья установил следующее.</w:t>
      </w:r>
    </w:p>
    <w:p w:rsidR="00BB2A94" w:rsidP="00BB2A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color w:val="auto"/>
            <w:sz w:val="26"/>
            <w:szCs w:val="26"/>
            <w:u w:val="none"/>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BB2A94" w:rsidP="00BB2A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B2A94" w:rsidP="00BB2A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BB2A94" w:rsidP="00BB2A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п.3 ст.386 НК РФ налоговые декларации по итогам налогового периода представляются налогоплательщиками не позднее 27.03.2023, следующего за истекшим налоговым периодом.</w:t>
      </w:r>
    </w:p>
    <w:p w:rsidR="00BB2A94" w:rsidP="00BB2A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ст.6.1 НК РФ, сроки, установленные законодательством о налогах и сборах, определяются календарной датой, указанием на событие, которое </w:t>
      </w:r>
      <w:r>
        <w:rPr>
          <w:rFonts w:ascii="Times New Roman" w:hAnsi="Times New Roman" w:cs="Times New Roman"/>
          <w:sz w:val="26"/>
          <w:szCs w:val="26"/>
        </w:rPr>
        <w:t>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BB2A94" w:rsidP="00BB2A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случаях, когда последний день срока приходится на день, признаваемый в соответствии с </w:t>
      </w:r>
      <w:hyperlink r:id="rId5" w:history="1">
        <w:r>
          <w:rPr>
            <w:rStyle w:val="Hyperlink"/>
            <w:sz w:val="26"/>
            <w:szCs w:val="26"/>
          </w:rPr>
          <w:t>законодательством</w:t>
        </w:r>
      </w:hyperlink>
      <w:r>
        <w:rPr>
          <w:rFonts w:ascii="Times New Roman" w:hAnsi="Times New Roman" w:cs="Times New Roman"/>
          <w:sz w:val="26"/>
          <w:szCs w:val="26"/>
        </w:rPr>
        <w:t xml:space="preserve"> Российской Федерации выходным и (или) нерабочим праздничным днем, днем окончания срока считается ближайший следующий за ним рабочий день.</w:t>
      </w:r>
    </w:p>
    <w:p w:rsidR="00BB2A94" w:rsidP="00BB2A94">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sz w:val="26"/>
            <w:szCs w:val="26"/>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BB2A94" w:rsidP="00BB2A9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sz w:val="26"/>
            <w:szCs w:val="26"/>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B2A94" w:rsidP="00BB2A9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BB2A94" w:rsidP="00BB2A9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имущество организаций за 12 месяцев 2023 года в МИФНС России №1 по Ханты-Мансийскому автономному округу - Югре юридическим лицом своевременно не представлен.</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hAnsi="Times New Roman" w:cs="Times New Roman"/>
          <w:sz w:val="26"/>
          <w:szCs w:val="26"/>
        </w:rPr>
        <w:t>Абросимовой А.А.</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          </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sz w:val="26"/>
          <w:szCs w:val="26"/>
          <w:lang w:eastAsia="ru-RU"/>
        </w:rPr>
        <w:t>Выпиской</w:t>
      </w:r>
      <w:r>
        <w:rPr>
          <w:rFonts w:ascii="Times New Roman" w:eastAsia="Times New Roman" w:hAnsi="Times New Roman" w:cs="Times New Roman"/>
          <w:sz w:val="26"/>
          <w:szCs w:val="26"/>
          <w:lang w:eastAsia="ru-RU"/>
        </w:rPr>
        <w:t xml:space="preserve"> из ЕГРЮЛ.</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3)квитанцией</w:t>
      </w:r>
      <w:r>
        <w:rPr>
          <w:rFonts w:ascii="Times New Roman" w:eastAsia="Times New Roman" w:hAnsi="Times New Roman" w:cs="Times New Roman"/>
          <w:sz w:val="26"/>
          <w:szCs w:val="26"/>
          <w:lang w:eastAsia="ru-RU"/>
        </w:rPr>
        <w:t xml:space="preserve"> о приеме налоговой декларации.</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копиями приказа, копией дополнительного соглашения.</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BB2A94" w:rsidP="00BB2A9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BB2A94" w:rsidP="00BB2A94">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BB2A94" w:rsidP="00BB2A94">
      <w:pPr>
        <w:spacing w:after="0" w:line="240" w:lineRule="auto"/>
        <w:jc w:val="center"/>
        <w:rPr>
          <w:rFonts w:ascii="Times New Roman" w:eastAsia="Times New Roman" w:hAnsi="Times New Roman" w:cs="Times New Roman"/>
          <w:b/>
          <w:snapToGrid w:val="0"/>
          <w:color w:val="000000"/>
          <w:sz w:val="26"/>
          <w:szCs w:val="26"/>
          <w:lang w:eastAsia="ru-RU"/>
        </w:rPr>
      </w:pPr>
    </w:p>
    <w:p w:rsidR="00BB2A94" w:rsidP="00BB2A94">
      <w:pPr>
        <w:spacing w:after="0" w:line="240" w:lineRule="auto"/>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BB2A94" w:rsidP="00BB2A94">
      <w:pPr>
        <w:spacing w:after="0" w:line="240" w:lineRule="auto"/>
        <w:jc w:val="both"/>
        <w:rPr>
          <w:rFonts w:ascii="Times New Roman" w:eastAsia="Times New Roman" w:hAnsi="Times New Roman" w:cs="Times New Roman"/>
          <w:sz w:val="26"/>
          <w:szCs w:val="26"/>
          <w:lang w:eastAsia="ru-RU"/>
        </w:rPr>
      </w:pPr>
    </w:p>
    <w:p w:rsidR="00BB2A94" w:rsidP="00BB2A94">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Pr>
          <w:rFonts w:ascii="Times New Roman" w:hAnsi="Times New Roman"/>
          <w:sz w:val="26"/>
          <w:szCs w:val="26"/>
        </w:rPr>
        <w:t xml:space="preserve">заместителя начальника управления ФГБОУ ВО ЮГУ Абросимову </w:t>
      </w:r>
      <w:r w:rsidR="00AD44BA">
        <w:rPr>
          <w:sz w:val="28"/>
          <w:szCs w:val="28"/>
        </w:rPr>
        <w:t xml:space="preserve">*** </w:t>
      </w:r>
      <w:r>
        <w:rPr>
          <w:rFonts w:ascii="Times New Roman" w:eastAsia="Times New Roman" w:hAnsi="Times New Roman" w:cs="Times New Roman"/>
          <w:snapToGrid w:val="0"/>
          <w:color w:val="000000"/>
          <w:sz w:val="26"/>
          <w:szCs w:val="26"/>
          <w:lang w:eastAsia="ru-RU"/>
        </w:rPr>
        <w:t xml:space="preserve">виновной в совершении административного правонарушения, предусмотренного ст.15.5 КоАП РФ и назначить наказание в виде предупреждения. </w:t>
      </w:r>
    </w:p>
    <w:p w:rsidR="00BB2A94" w:rsidP="00BB2A94">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B2A94" w:rsidP="00BB2A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BB2A94" w:rsidP="00BB2A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BB2A94" w:rsidP="00BB2A9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BB2A94" w:rsidP="00BB2A9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BB2A94" w:rsidP="00BB2A9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BB2A94" w:rsidP="00BB2A9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BB2A94" w:rsidP="00BB2A9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BB2A94" w:rsidP="00BB2A9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BB2A94" w:rsidP="00BB2A94"/>
    <w:p w:rsidR="0005784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1A"/>
    <w:rsid w:val="00057843"/>
    <w:rsid w:val="00157E1A"/>
    <w:rsid w:val="00AD44BA"/>
    <w:rsid w:val="00BB2A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420E5CE-86EA-467D-9C99-F5CEAB5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B2A94"/>
    <w:rPr>
      <w:color w:val="0000FF"/>
      <w:u w:val="single"/>
    </w:rPr>
  </w:style>
  <w:style w:type="paragraph" w:styleId="BodyText">
    <w:name w:val="Body Text"/>
    <w:basedOn w:val="Normal"/>
    <w:link w:val="a"/>
    <w:uiPriority w:val="99"/>
    <w:semiHidden/>
    <w:unhideWhenUsed/>
    <w:rsid w:val="00BB2A94"/>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semiHidden/>
    <w:rsid w:val="00BB2A94"/>
    <w:rPr>
      <w:rFonts w:ascii="Times New Roman" w:eastAsia="Times New Roman" w:hAnsi="Times New Roman" w:cs="Times New Roman"/>
      <w:sz w:val="26"/>
      <w:szCs w:val="20"/>
      <w:lang w:eastAsia="ru-RU"/>
    </w:rPr>
  </w:style>
  <w:style w:type="paragraph" w:styleId="BodyTextIndent2">
    <w:name w:val="Body Text Indent 2"/>
    <w:basedOn w:val="Normal"/>
    <w:link w:val="2"/>
    <w:uiPriority w:val="99"/>
    <w:semiHidden/>
    <w:unhideWhenUsed/>
    <w:rsid w:val="00BB2A9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BB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12025268.111/"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